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AA" w:rsidRPr="004618C8" w:rsidRDefault="009D37AA" w:rsidP="009D37AA">
      <w:pPr>
        <w:pStyle w:val="a5"/>
        <w:shd w:val="clear" w:color="auto" w:fill="FFFFFF"/>
        <w:spacing w:before="0" w:beforeAutospacing="0" w:after="0" w:afterAutospacing="0" w:line="360" w:lineRule="auto"/>
        <w:ind w:firstLine="420"/>
        <w:jc w:val="center"/>
        <w:rPr>
          <w:rFonts w:cs="Arial"/>
          <w:b/>
        </w:rPr>
      </w:pPr>
      <w:r w:rsidRPr="004618C8">
        <w:rPr>
          <w:rFonts w:cs="Arial" w:hint="eastAsia"/>
          <w:b/>
        </w:rPr>
        <w:t>计算机学院党支部党员评议党支部班子及成员制度</w:t>
      </w:r>
    </w:p>
    <w:p w:rsidR="009D37AA" w:rsidRPr="004618C8" w:rsidRDefault="009D37AA" w:rsidP="009D37AA">
      <w:pPr>
        <w:pStyle w:val="a5"/>
        <w:shd w:val="clear" w:color="auto" w:fill="FFFFFF"/>
        <w:spacing w:before="0" w:beforeAutospacing="0" w:after="0" w:afterAutospacing="0" w:line="360" w:lineRule="auto"/>
        <w:ind w:firstLine="420"/>
        <w:jc w:val="center"/>
        <w:rPr>
          <w:rFonts w:cs="Arial"/>
          <w:b/>
        </w:rPr>
      </w:pP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党员评议党支部班子及成员制度是推动党内民主，加强党内监督，扩大党员对党内事务的知情权、参与权和监督权的有效手段，一般每年年底结合党支部专题组织生活会开展。</w:t>
      </w:r>
    </w:p>
    <w:p w:rsidR="009D37AA" w:rsidRPr="004618C8" w:rsidRDefault="009D37AA" w:rsidP="009D37AA">
      <w:pPr>
        <w:pStyle w:val="a5"/>
        <w:shd w:val="clear" w:color="auto" w:fill="FFFFFF"/>
        <w:spacing w:before="0" w:beforeAutospacing="0" w:after="0" w:afterAutospacing="0" w:line="360" w:lineRule="auto"/>
        <w:ind w:firstLineChars="147" w:firstLine="354"/>
        <w:rPr>
          <w:rFonts w:cs="Arial"/>
        </w:rPr>
      </w:pPr>
      <w:r w:rsidRPr="004618C8">
        <w:rPr>
          <w:rStyle w:val="a6"/>
          <w:rFonts w:cs="Arial" w:hint="eastAsia"/>
        </w:rPr>
        <w:t>（一）评议内容</w:t>
      </w: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1.结合实际宣传贯彻党的路线方针政策和上级党组织决议情况；落实党支部工作计划，完成基层党建工作任务，针对上年度专题组织生活会问题的整改落实情况。</w:t>
      </w: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2.坚持围绕中心、服务大局，将党建工作与中心工作相结合，充分发挥党支部战斗堡垒和党员先锋模范作用情况。</w:t>
      </w: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3.落实党建工作责任制和党支部基本工作制度，加强党支部自身建设，做好党员发展和教育管理服务监督工作情况。</w:t>
      </w: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4.落实“关爱学生、尊重学者、崇尚学术”的价值追求，不断改进工作作风，密切联系群众，加强服务型党组织建设情况。</w:t>
      </w: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5.遵守党的政治纪律和政治规矩，加强党风廉政建设情况。</w:t>
      </w:r>
    </w:p>
    <w:p w:rsidR="009D37AA" w:rsidRPr="004618C8" w:rsidRDefault="009D37AA" w:rsidP="009D37AA">
      <w:pPr>
        <w:pStyle w:val="a5"/>
        <w:shd w:val="clear" w:color="auto" w:fill="FFFFFF"/>
        <w:spacing w:before="0" w:beforeAutospacing="0" w:after="0" w:afterAutospacing="0" w:line="360" w:lineRule="auto"/>
        <w:ind w:firstLine="420"/>
        <w:rPr>
          <w:rFonts w:cs="Arial"/>
        </w:rPr>
      </w:pPr>
      <w:r w:rsidRPr="004618C8">
        <w:rPr>
          <w:rFonts w:cs="Arial" w:hint="eastAsia"/>
        </w:rPr>
        <w:t>6.其他需要党员评议的内容。</w:t>
      </w:r>
    </w:p>
    <w:p w:rsidR="009D37AA" w:rsidRPr="004618C8" w:rsidRDefault="009D37AA" w:rsidP="009D37AA">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（二）评议程序</w:t>
      </w:r>
    </w:p>
    <w:p w:rsidR="009D37AA" w:rsidRPr="004618C8" w:rsidRDefault="009D37AA" w:rsidP="009D37AA">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1.集中述职。</w:t>
      </w:r>
      <w:r w:rsidRPr="004618C8">
        <w:rPr>
          <w:rFonts w:cs="Arial" w:hint="eastAsia"/>
        </w:rPr>
        <w:t>召开支部党员大会，党支部书记代表党支部班子报告年度工作，班子成员对各自履行职责情况分别进行述职。</w:t>
      </w:r>
    </w:p>
    <w:p w:rsidR="009D37AA" w:rsidRPr="004618C8" w:rsidRDefault="009D37AA" w:rsidP="009D37AA">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2.党员测评。</w:t>
      </w:r>
      <w:r w:rsidRPr="004618C8">
        <w:rPr>
          <w:rFonts w:cs="Arial" w:hint="eastAsia"/>
        </w:rPr>
        <w:t>党员对党支部领导班子及成员履行职责情况和工作成效进行民主测评，测评结果设定优、良、中、差四个等级，报学院党总支审查后向党支部反馈。</w:t>
      </w:r>
    </w:p>
    <w:p w:rsidR="009D37AA" w:rsidRPr="004618C8" w:rsidRDefault="009D37AA" w:rsidP="009D37AA">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3.制定整改措施。</w:t>
      </w:r>
      <w:r w:rsidRPr="004618C8">
        <w:rPr>
          <w:rFonts w:cs="Arial" w:hint="eastAsia"/>
        </w:rPr>
        <w:t>根据党员的评议意见，党支部班子及成员要制定整改措施，明确整改任务、责任人和完成时限，整改措施要向党员群众公布。</w:t>
      </w:r>
    </w:p>
    <w:p w:rsidR="009D37AA" w:rsidRPr="004618C8" w:rsidRDefault="009D37AA" w:rsidP="009D37AA">
      <w:pPr>
        <w:pStyle w:val="a5"/>
        <w:shd w:val="clear" w:color="auto" w:fill="FFFFFF"/>
        <w:spacing w:before="0" w:beforeAutospacing="0" w:after="0" w:afterAutospacing="0" w:line="360" w:lineRule="auto"/>
        <w:ind w:firstLineChars="196" w:firstLine="472"/>
        <w:rPr>
          <w:rFonts w:cs="Arial"/>
        </w:rPr>
      </w:pPr>
      <w:r w:rsidRPr="004618C8">
        <w:rPr>
          <w:rStyle w:val="a6"/>
          <w:rFonts w:cs="Arial" w:hint="eastAsia"/>
        </w:rPr>
        <w:t>4.评议结果运用。</w:t>
      </w:r>
      <w:r w:rsidRPr="004618C8">
        <w:rPr>
          <w:rFonts w:cs="Arial" w:hint="eastAsia"/>
        </w:rPr>
        <w:t>评议结果要向全体党员公布，接受党员监督。要把评议结果作为党支部班子及成员考核评价和评奖评优的重要依据。对评级结果为“差”的班子成员，党支部书记或上级党组织要对其进行谈话，限期整改。</w:t>
      </w:r>
    </w:p>
    <w:p w:rsidR="009D37AA" w:rsidRPr="004618C8" w:rsidRDefault="009D37AA" w:rsidP="009D37AA">
      <w:pPr>
        <w:pStyle w:val="a5"/>
        <w:shd w:val="clear" w:color="auto" w:fill="FFFFFF"/>
        <w:spacing w:before="0" w:beforeAutospacing="0" w:after="0" w:afterAutospacing="0" w:line="360" w:lineRule="auto"/>
        <w:ind w:firstLine="420"/>
        <w:rPr>
          <w:rFonts w:cs="Arial"/>
          <w:b/>
        </w:rPr>
      </w:pPr>
      <w:r w:rsidRPr="004618C8">
        <w:rPr>
          <w:rFonts w:cs="Arial" w:hint="eastAsia"/>
        </w:rPr>
        <w:t xml:space="preserve">                                      </w:t>
      </w:r>
      <w:r w:rsidRPr="004618C8">
        <w:rPr>
          <w:rFonts w:cs="Arial" w:hint="eastAsia"/>
          <w:b/>
        </w:rPr>
        <w:t xml:space="preserve">  </w:t>
      </w:r>
      <w:bookmarkStart w:id="0" w:name="_GoBack"/>
      <w:bookmarkEnd w:id="0"/>
      <w:r w:rsidRPr="004618C8">
        <w:rPr>
          <w:rFonts w:cs="Arial" w:hint="eastAsia"/>
          <w:b/>
        </w:rPr>
        <w:t xml:space="preserve"> 2020年3月</w:t>
      </w:r>
    </w:p>
    <w:p w:rsidR="008A3B2F" w:rsidRDefault="008A3B2F"/>
    <w:sectPr w:rsidR="008A3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D9" w:rsidRDefault="008A59D9" w:rsidP="009D37AA">
      <w:r>
        <w:separator/>
      </w:r>
    </w:p>
  </w:endnote>
  <w:endnote w:type="continuationSeparator" w:id="0">
    <w:p w:rsidR="008A59D9" w:rsidRDefault="008A59D9" w:rsidP="009D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D9" w:rsidRDefault="008A59D9" w:rsidP="009D37AA">
      <w:r>
        <w:separator/>
      </w:r>
    </w:p>
  </w:footnote>
  <w:footnote w:type="continuationSeparator" w:id="0">
    <w:p w:rsidR="008A59D9" w:rsidRDefault="008A59D9" w:rsidP="009D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FB"/>
    <w:rsid w:val="001A0C54"/>
    <w:rsid w:val="003976A2"/>
    <w:rsid w:val="008A3B2F"/>
    <w:rsid w:val="008A59D9"/>
    <w:rsid w:val="009D37AA"/>
    <w:rsid w:val="00E6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7AA"/>
    <w:rPr>
      <w:sz w:val="18"/>
      <w:szCs w:val="18"/>
    </w:rPr>
  </w:style>
  <w:style w:type="paragraph" w:styleId="a4">
    <w:name w:val="footer"/>
    <w:basedOn w:val="a"/>
    <w:link w:val="Char0"/>
    <w:uiPriority w:val="99"/>
    <w:unhideWhenUsed/>
    <w:rsid w:val="009D37AA"/>
    <w:pPr>
      <w:tabs>
        <w:tab w:val="center" w:pos="4153"/>
        <w:tab w:val="right" w:pos="8306"/>
      </w:tabs>
      <w:snapToGrid w:val="0"/>
      <w:jc w:val="left"/>
    </w:pPr>
    <w:rPr>
      <w:sz w:val="18"/>
      <w:szCs w:val="18"/>
    </w:rPr>
  </w:style>
  <w:style w:type="character" w:customStyle="1" w:styleId="Char0">
    <w:name w:val="页脚 Char"/>
    <w:basedOn w:val="a0"/>
    <w:link w:val="a4"/>
    <w:uiPriority w:val="99"/>
    <w:rsid w:val="009D37AA"/>
    <w:rPr>
      <w:sz w:val="18"/>
      <w:szCs w:val="18"/>
    </w:rPr>
  </w:style>
  <w:style w:type="paragraph" w:styleId="a5">
    <w:name w:val="Normal (Web)"/>
    <w:basedOn w:val="a"/>
    <w:uiPriority w:val="99"/>
    <w:semiHidden/>
    <w:unhideWhenUsed/>
    <w:rsid w:val="009D37A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3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7AA"/>
    <w:rPr>
      <w:sz w:val="18"/>
      <w:szCs w:val="18"/>
    </w:rPr>
  </w:style>
  <w:style w:type="paragraph" w:styleId="a4">
    <w:name w:val="footer"/>
    <w:basedOn w:val="a"/>
    <w:link w:val="Char0"/>
    <w:uiPriority w:val="99"/>
    <w:unhideWhenUsed/>
    <w:rsid w:val="009D37AA"/>
    <w:pPr>
      <w:tabs>
        <w:tab w:val="center" w:pos="4153"/>
        <w:tab w:val="right" w:pos="8306"/>
      </w:tabs>
      <w:snapToGrid w:val="0"/>
      <w:jc w:val="left"/>
    </w:pPr>
    <w:rPr>
      <w:sz w:val="18"/>
      <w:szCs w:val="18"/>
    </w:rPr>
  </w:style>
  <w:style w:type="character" w:customStyle="1" w:styleId="Char0">
    <w:name w:val="页脚 Char"/>
    <w:basedOn w:val="a0"/>
    <w:link w:val="a4"/>
    <w:uiPriority w:val="99"/>
    <w:rsid w:val="009D37AA"/>
    <w:rPr>
      <w:sz w:val="18"/>
      <w:szCs w:val="18"/>
    </w:rPr>
  </w:style>
  <w:style w:type="paragraph" w:styleId="a5">
    <w:name w:val="Normal (Web)"/>
    <w:basedOn w:val="a"/>
    <w:uiPriority w:val="99"/>
    <w:semiHidden/>
    <w:unhideWhenUsed/>
    <w:rsid w:val="009D37A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3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Microsoft</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2021-12-06T09:05:00Z</dcterms:created>
  <dcterms:modified xsi:type="dcterms:W3CDTF">2021-12-06T09:05:00Z</dcterms:modified>
</cp:coreProperties>
</file>